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240" w:lineRule="atLeast"/>
        <w:ind w:left="0" w:leftChars="0" w:firstLine="720" w:firstLineChars="300"/>
        <w:jc w:val="left"/>
        <w:rPr>
          <w:rFonts w:hint="eastAsia" w:ascii="黑体" w:hAnsi="宋体" w:eastAsia="黑体"/>
        </w:rPr>
      </w:pPr>
    </w:p>
    <w:p>
      <w:pPr>
        <w:pStyle w:val="4"/>
        <w:adjustRightInd w:val="0"/>
        <w:snapToGrid w:val="0"/>
        <w:spacing w:line="240" w:lineRule="atLeast"/>
        <w:ind w:left="0" w:leftChars="0" w:firstLine="720" w:firstLineChars="300"/>
        <w:jc w:val="left"/>
        <w:rPr>
          <w:rFonts w:hint="eastAsia" w:ascii="黑体" w:hAnsi="宋体" w:eastAsia="黑体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</w:pPr>
    </w:p>
    <w:p>
      <w:pPr>
        <w:jc w:val="center"/>
        <w:rPr>
          <w:rFonts w:hint="default" w:ascii="黑体" w:hAnsi="宋体" w:eastAsia="黑体"/>
          <w:b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黔南民族医学高等专科学校</w:t>
      </w:r>
    </w:p>
    <w:p>
      <w:pPr>
        <w:ind w:firstLine="2826" w:firstLineChars="391"/>
        <w:rPr>
          <w:rFonts w:hint="eastAsia" w:ascii="方正小标宋简体" w:hAnsi="方正小标宋简体" w:eastAsia="方正小标宋简体" w:cs="方正小标宋简体"/>
          <w:b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  <w:szCs w:val="72"/>
        </w:rPr>
        <w:t>教   案</w:t>
      </w:r>
    </w:p>
    <w:p>
      <w:pPr>
        <w:ind w:firstLine="3542" w:firstLineChars="490"/>
        <w:rPr>
          <w:rFonts w:hint="eastAsia" w:ascii="宋体" w:hAnsi="宋体"/>
          <w:b/>
          <w:sz w:val="72"/>
          <w:szCs w:val="72"/>
        </w:rPr>
      </w:pPr>
    </w:p>
    <w:p>
      <w:pPr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           </w:t>
      </w:r>
    </w:p>
    <w:p>
      <w:pPr>
        <w:ind w:firstLine="1280" w:firstLineChars="400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华文中宋" w:hAnsi="华文中宋" w:eastAsia="华文中宋"/>
        </w:rPr>
        <w:t xml:space="preserve">                   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ind w:firstLine="1280" w:firstLineChars="400"/>
        <w:rPr>
          <w:rFonts w:hint="eastAsia" w:ascii="黑体" w:hAnsi="黑体" w:eastAsia="华文中宋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课  程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</w:t>
      </w:r>
    </w:p>
    <w:p>
      <w:pPr>
        <w:ind w:firstLine="1280" w:firstLineChars="400"/>
        <w:rPr>
          <w:rFonts w:hint="eastAsia" w:ascii="华文中宋" w:hAnsi="华文中宋" w:eastAsia="华文中宋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  部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</w:t>
      </w:r>
    </w:p>
    <w:p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  级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ind w:firstLine="1280" w:firstLineChars="400"/>
        <w:rPr>
          <w:rFonts w:hint="eastAsia" w:ascii="黑体" w:hAnsi="黑体" w:eastAsia="黑体" w:cs="黑体"/>
          <w:color w:val="auto"/>
          <w:kern w:val="2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4"/>
          <w:sz w:val="32"/>
          <w:szCs w:val="32"/>
          <w:lang w:val="en-US" w:eastAsia="zh-CN" w:bidi="ar-SA"/>
        </w:rPr>
        <w:t xml:space="preserve">专  业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</w:t>
      </w:r>
    </w:p>
    <w:p>
      <w:pPr>
        <w:ind w:firstLine="1280" w:firstLineChars="400"/>
        <w:rPr>
          <w:rFonts w:hint="eastAsia" w:ascii="华文中宋" w:hAnsi="华文中宋" w:eastAsia="华文中宋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教  师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</w:t>
      </w:r>
    </w:p>
    <w:p>
      <w:pPr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职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称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</w:t>
      </w:r>
    </w:p>
    <w:p>
      <w:pPr>
        <w:ind w:firstLine="1280" w:firstLineChars="400"/>
        <w:rPr>
          <w:rFonts w:hint="eastAsia" w:ascii="华文中宋" w:hAnsi="华文中宋" w:eastAsia="华文中宋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教研室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</w:t>
      </w:r>
      <w:r>
        <w:rPr>
          <w:rFonts w:hint="eastAsia" w:ascii="华文中宋" w:hAnsi="华文中宋" w:eastAsia="华文中宋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900" w:firstLineChars="300"/>
        <w:rPr>
          <w:rFonts w:hint="eastAsia" w:ascii="华文中宋" w:hAnsi="华文中宋" w:eastAsia="华文中宋"/>
          <w:sz w:val="30"/>
          <w:lang w:val="en-US" w:eastAsia="zh-CN"/>
        </w:rPr>
      </w:pPr>
      <w:r>
        <w:rPr>
          <w:rFonts w:hint="eastAsia" w:ascii="华文中宋" w:hAnsi="华文中宋" w:eastAsia="华文中宋"/>
          <w:sz w:val="30"/>
        </w:rPr>
        <w:t xml:space="preserve">     </w:t>
      </w:r>
      <w:r>
        <w:rPr>
          <w:rFonts w:hint="eastAsia" w:ascii="华文中宋" w:hAnsi="华文中宋" w:eastAsia="华文中宋"/>
          <w:sz w:val="30"/>
          <w:lang w:val="en-US" w:eastAsia="zh-CN"/>
        </w:rPr>
        <w:t xml:space="preserve"> </w:t>
      </w:r>
    </w:p>
    <w:p>
      <w:pPr>
        <w:rPr>
          <w:rFonts w:hint="eastAsia" w:ascii="华文中宋" w:hAnsi="华文中宋" w:eastAsia="华文中宋"/>
          <w:sz w:val="30"/>
        </w:rPr>
      </w:pPr>
    </w:p>
    <w:p>
      <w:pPr>
        <w:rPr>
          <w:rFonts w:hint="eastAsia" w:ascii="华文中宋" w:hAnsi="华文中宋" w:eastAsia="华文中宋"/>
          <w:sz w:val="30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教务处制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黔南民族医学高等专科学校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教案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eastAsia="zh-CN"/>
        </w:rPr>
        <w:t>【首页】</w:t>
      </w:r>
    </w:p>
    <w:tbl>
      <w:tblPr>
        <w:tblStyle w:val="7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892"/>
        <w:gridCol w:w="980"/>
        <w:gridCol w:w="100"/>
        <w:gridCol w:w="162"/>
        <w:gridCol w:w="952"/>
        <w:gridCol w:w="186"/>
        <w:gridCol w:w="306"/>
        <w:gridCol w:w="722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课程名称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授课年级及专业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班级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课程类型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ind w:right="-122" w:rightChars="-51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考试课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考查课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教学课型</w:t>
            </w:r>
          </w:p>
        </w:tc>
        <w:tc>
          <w:tcPr>
            <w:tcW w:w="41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理论课□    实验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实训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总学时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ind w:firstLine="1440" w:firstLineChars="60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学时分配</w:t>
            </w:r>
          </w:p>
        </w:tc>
        <w:tc>
          <w:tcPr>
            <w:tcW w:w="4147" w:type="dxa"/>
            <w:gridSpan w:val="5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理论课    学时；实践实训课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考核方式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学生层次</w:t>
            </w:r>
          </w:p>
        </w:tc>
        <w:tc>
          <w:tcPr>
            <w:tcW w:w="4147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教材名称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作 者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出版社及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出版时间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授课时间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授课时数</w:t>
            </w: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ind w:right="-122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22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22" w:rightChars="-51"/>
              <w:jc w:val="center"/>
              <w:rPr>
                <w:rFonts w:hint="eastAsia"/>
                <w:szCs w:val="21"/>
              </w:rPr>
            </w:pPr>
          </w:p>
          <w:p>
            <w:pPr>
              <w:ind w:right="-122" w:rightChars="-51"/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料</w:t>
            </w:r>
          </w:p>
        </w:tc>
        <w:tc>
          <w:tcPr>
            <w:tcW w:w="8281" w:type="dxa"/>
            <w:gridSpan w:val="9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教研室  意见</w:t>
            </w:r>
          </w:p>
        </w:tc>
        <w:tc>
          <w:tcPr>
            <w:tcW w:w="82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</w:tbl>
    <w:p>
      <w:pPr>
        <w:pStyle w:val="3"/>
        <w:ind w:firstLine="3840" w:firstLineChars="1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续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页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】</w:t>
      </w:r>
    </w:p>
    <w:tbl>
      <w:tblPr>
        <w:tblStyle w:val="7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4046"/>
        <w:gridCol w:w="1195"/>
        <w:gridCol w:w="68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授课专业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授课章节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授课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    实验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实训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课□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时数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ind w:firstLine="1920" w:firstLineChars="8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教学目标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与要求</w:t>
            </w:r>
          </w:p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重点与难点</w:t>
            </w:r>
          </w:p>
        </w:tc>
        <w:tc>
          <w:tcPr>
            <w:tcW w:w="8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pacing w:val="-8"/>
                <w:kern w:val="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教学方法</w:t>
            </w:r>
          </w:p>
        </w:tc>
        <w:tc>
          <w:tcPr>
            <w:tcW w:w="8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讲授法□　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讨论法□ 　演示法□　 自学辅导法□　 练习法(习题或操作)</w:t>
            </w:r>
          </w:p>
          <w:p>
            <w:pPr>
              <w:tabs>
                <w:tab w:val="left" w:pos="7080"/>
              </w:tabs>
              <w:spacing w:before="100" w:beforeAutospacing="1" w:after="100" w:afterAutospacing="1"/>
              <w:jc w:val="both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读书指导法□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  <w:kern w:val="10"/>
                <w:sz w:val="24"/>
                <w:szCs w:val="24"/>
              </w:rPr>
              <w:t>ＰＢＬ（以问题为中心的教学法）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□　　案例法□　 </w:t>
            </w:r>
            <w:r>
              <w:rPr>
                <w:rFonts w:hint="eastAsia" w:ascii="黑体" w:hAnsi="黑体" w:eastAsia="黑体" w:cs="黑体"/>
                <w:spacing w:val="-8"/>
                <w:kern w:val="10"/>
                <w:sz w:val="24"/>
                <w:szCs w:val="24"/>
              </w:rPr>
              <w:t xml:space="preserve"> 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教学媒体</w:t>
            </w:r>
          </w:p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教材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板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书□   实物□   标本□    挂图□    模型□    投影□</w:t>
            </w:r>
          </w:p>
          <w:p>
            <w:pPr>
              <w:tabs>
                <w:tab w:val="left" w:pos="7080"/>
              </w:tabs>
              <w:spacing w:before="100" w:beforeAutospacing="1" w:after="100" w:afterAutospacing="1"/>
              <w:ind w:firstLine="480" w:firstLineChars="200"/>
              <w:jc w:val="both"/>
              <w:rPr>
                <w:rFonts w:hint="eastAsia" w:ascii="宋体" w:hAnsi="宋体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幻灯□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像□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CAI（计算机辅助教学）□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教学过程（主要教学内容）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教学过程设计（包括讲授方法、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课程思政、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学时互动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、媒体选用、板书设计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、时间分配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4" w:hRule="atLeast"/>
          <w:jc w:val="center"/>
        </w:trPr>
        <w:tc>
          <w:tcPr>
            <w:tcW w:w="6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教学小结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及下次课预习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’Times New Roman’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思考及练习题</w:t>
            </w:r>
          </w:p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自学内容</w:t>
            </w:r>
          </w:p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教学反思</w:t>
            </w:r>
          </w:p>
        </w:tc>
        <w:tc>
          <w:tcPr>
            <w:tcW w:w="8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pStyle w:val="3"/>
      </w:pPr>
    </w:p>
    <w:sectPr>
      <w:headerReference r:id="rId3" w:type="default"/>
      <w:pgSz w:w="11906" w:h="16838"/>
      <w:pgMar w:top="1440" w:right="1800" w:bottom="1440" w:left="1800" w:header="34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455295</wp:posOffset>
              </wp:positionH>
              <wp:positionV relativeFrom="paragraph">
                <wp:posOffset>408940</wp:posOffset>
              </wp:positionV>
              <wp:extent cx="4036695" cy="2654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66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黑体" w:hAnsi="黑体" w:eastAsia="黑体" w:cs="黑体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18"/>
                              <w:szCs w:val="20"/>
                            </w:rPr>
                            <w:t>QIANNAN MEDICAL COLLEGE FOR NATIONALITIES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.85pt;margin-top:32.2pt;height:20.9pt;width:317.85pt;z-index:251661312;mso-width-relative:page;mso-height-relative:page;" filled="f" stroked="f" coordsize="21600,21600" o:gfxdata="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WmMadYA&#10;AAAJAQAADwAAAAAAAAABACAAAAAiAAAAZHJzL2Rvd25yZXYueG1sUEsBAhQAFAAAAAgAh07iQLf1&#10;FXyvAQAATg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黑体" w:hAnsi="黑体" w:eastAsia="黑体" w:cs="黑体"/>
                        <w:sz w:val="18"/>
                        <w:szCs w:val="20"/>
                      </w:rPr>
                    </w:pPr>
                    <w:r>
                      <w:rPr>
                        <w:rFonts w:hint="eastAsia" w:ascii="黑体" w:hAnsi="黑体" w:eastAsia="黑体" w:cs="黑体"/>
                        <w:sz w:val="18"/>
                        <w:szCs w:val="20"/>
                      </w:rPr>
                      <w:t>QIANNAN MEDICAL COLLEGE FOR NATIONALITIES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520700</wp:posOffset>
          </wp:positionH>
          <wp:positionV relativeFrom="paragraph">
            <wp:posOffset>127000</wp:posOffset>
          </wp:positionV>
          <wp:extent cx="2360295" cy="408940"/>
          <wp:effectExtent l="0" t="0" r="1905" b="0"/>
          <wp:wrapNone/>
          <wp:docPr id="3" name="图片 1" descr="学校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学校名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029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170180</wp:posOffset>
          </wp:positionV>
          <wp:extent cx="512445" cy="511175"/>
          <wp:effectExtent l="0" t="0" r="1905" b="3175"/>
          <wp:wrapNone/>
          <wp:docPr id="1" name="图片 2" descr="校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校徽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244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D5DA2"/>
    <w:rsid w:val="0D9F2714"/>
    <w:rsid w:val="17BC63F9"/>
    <w:rsid w:val="33044BA1"/>
    <w:rsid w:val="33EF446C"/>
    <w:rsid w:val="3FFB7ED7"/>
    <w:rsid w:val="7207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4"/>
      <w:sz w:val="24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rFonts w:cs="Times New Roman"/>
      <w:color w:val="000000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402</Characters>
  <Paragraphs>115</Paragraphs>
  <TotalTime>6</TotalTime>
  <ScaleCrop>false</ScaleCrop>
  <LinksUpToDate>false</LinksUpToDate>
  <CharactersWithSpaces>744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2021-08-30T12:59:00Z</dcterms:created>
  <dc:creator>龙友国</dc:creator>
  <cp:lastModifiedBy>龙友国</cp:lastModifiedBy>
  <dcterms:modified xsi:type="dcterms:W3CDTF">2021-09-23T09:30:30Z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04657E7850944D3E95F5AE672B763FC1</vt:lpwstr>
  </property>
</Properties>
</file>